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D5F" w:rsidRPr="00F012B3" w:rsidRDefault="00635D5F" w:rsidP="00F012B3">
      <w:pPr>
        <w:pStyle w:val="Title"/>
        <w:spacing w:line="360" w:lineRule="auto"/>
        <w:rPr>
          <w:rFonts w:ascii="Bookman Old Style" w:hAnsi="Bookman Old Style" w:cs="Times New Roman"/>
          <w:sz w:val="22"/>
          <w:szCs w:val="22"/>
        </w:rPr>
      </w:pPr>
    </w:p>
    <w:p w:rsidR="00F012B3" w:rsidRDefault="00F012B3" w:rsidP="00F012B3">
      <w:pPr>
        <w:spacing w:line="360" w:lineRule="auto"/>
        <w:jc w:val="center"/>
        <w:rPr>
          <w:rFonts w:ascii="Bookman Old Style" w:hAnsi="Bookman Old Style"/>
          <w:b/>
          <w:sz w:val="22"/>
          <w:szCs w:val="22"/>
          <w:u w:val="single"/>
        </w:rPr>
      </w:pPr>
    </w:p>
    <w:p w:rsidR="00D057B1" w:rsidRPr="00F012B3" w:rsidRDefault="00F012B3" w:rsidP="00F012B3">
      <w:pPr>
        <w:spacing w:line="360" w:lineRule="auto"/>
        <w:jc w:val="center"/>
        <w:rPr>
          <w:rFonts w:ascii="Bookman Old Style" w:hAnsi="Bookman Old Style"/>
          <w:b/>
          <w:sz w:val="22"/>
          <w:szCs w:val="22"/>
          <w:u w:val="single"/>
        </w:rPr>
      </w:pPr>
      <w:r w:rsidRPr="00F012B3">
        <w:rPr>
          <w:rFonts w:ascii="Bookman Old Style" w:hAnsi="Bookman Old Style"/>
          <w:b/>
          <w:sz w:val="22"/>
          <w:szCs w:val="22"/>
          <w:u w:val="single"/>
        </w:rPr>
        <w:t>RISK MANAGEMENT POLICY</w:t>
      </w:r>
    </w:p>
    <w:p w:rsidR="0099246C" w:rsidRPr="00F012B3" w:rsidRDefault="0099246C" w:rsidP="00F012B3">
      <w:pPr>
        <w:spacing w:line="360" w:lineRule="auto"/>
        <w:jc w:val="both"/>
        <w:rPr>
          <w:rFonts w:ascii="Bookman Old Style" w:hAnsi="Bookman Old Style"/>
          <w:sz w:val="22"/>
          <w:szCs w:val="22"/>
        </w:rPr>
      </w:pPr>
    </w:p>
    <w:p w:rsidR="00D422B2" w:rsidRPr="00D422B2" w:rsidRDefault="00D422B2" w:rsidP="00F012B3">
      <w:pPr>
        <w:spacing w:line="360" w:lineRule="auto"/>
        <w:jc w:val="both"/>
        <w:rPr>
          <w:rFonts w:ascii="Bookman Old Style" w:hAnsi="Bookman Old Style"/>
          <w:b/>
          <w:sz w:val="22"/>
          <w:szCs w:val="22"/>
        </w:rPr>
      </w:pPr>
      <w:r w:rsidRPr="00D422B2">
        <w:rPr>
          <w:rFonts w:ascii="Bookman Old Style" w:hAnsi="Bookman Old Style"/>
          <w:b/>
          <w:sz w:val="22"/>
          <w:szCs w:val="22"/>
        </w:rPr>
        <w:t>PREFACE</w:t>
      </w:r>
    </w:p>
    <w:p w:rsidR="0099246C" w:rsidRPr="00F012B3" w:rsidRDefault="0099246C" w:rsidP="00F012B3">
      <w:pPr>
        <w:spacing w:line="360" w:lineRule="auto"/>
        <w:jc w:val="both"/>
        <w:rPr>
          <w:rFonts w:ascii="Bookman Old Style" w:hAnsi="Bookman Old Style"/>
          <w:sz w:val="22"/>
          <w:szCs w:val="22"/>
        </w:rPr>
      </w:pPr>
      <w:r w:rsidRPr="00F012B3">
        <w:rPr>
          <w:rFonts w:ascii="Bookman Old Style" w:hAnsi="Bookman Old Style"/>
          <w:sz w:val="22"/>
          <w:szCs w:val="22"/>
        </w:rPr>
        <w:t xml:space="preserve">The Company has a Risk Management Policy in place which has been approved by the </w:t>
      </w:r>
      <w:r w:rsidR="00B42439">
        <w:rPr>
          <w:rFonts w:ascii="Bookman Old Style" w:hAnsi="Bookman Old Style"/>
          <w:sz w:val="22"/>
          <w:szCs w:val="22"/>
        </w:rPr>
        <w:t>Board</w:t>
      </w:r>
      <w:r w:rsidRPr="00F012B3">
        <w:rPr>
          <w:rFonts w:ascii="Bookman Old Style" w:hAnsi="Bookman Old Style"/>
          <w:sz w:val="22"/>
          <w:szCs w:val="22"/>
        </w:rPr>
        <w:t xml:space="preserve"> of Directors of the Company. The said Policy covers all elements of risks including those which may threaten </w:t>
      </w:r>
      <w:r w:rsidR="00380B03">
        <w:rPr>
          <w:rFonts w:ascii="Bookman Old Style" w:hAnsi="Bookman Old Style"/>
          <w:sz w:val="22"/>
          <w:szCs w:val="22"/>
        </w:rPr>
        <w:t xml:space="preserve">the </w:t>
      </w:r>
      <w:r w:rsidRPr="00F012B3">
        <w:rPr>
          <w:rFonts w:ascii="Bookman Old Style" w:hAnsi="Bookman Old Style"/>
          <w:sz w:val="22"/>
          <w:szCs w:val="22"/>
        </w:rPr>
        <w:t xml:space="preserve">existence of the Company. All risks mentioned in the Policy are reviewed periodically and a report of the same is submitted to the </w:t>
      </w:r>
      <w:r w:rsidR="00B42439">
        <w:rPr>
          <w:rFonts w:ascii="Bookman Old Style" w:hAnsi="Bookman Old Style"/>
          <w:sz w:val="22"/>
          <w:szCs w:val="22"/>
        </w:rPr>
        <w:t>Board</w:t>
      </w:r>
      <w:r w:rsidRPr="00F012B3">
        <w:rPr>
          <w:rFonts w:ascii="Bookman Old Style" w:hAnsi="Bookman Old Style"/>
          <w:sz w:val="22"/>
          <w:szCs w:val="22"/>
        </w:rPr>
        <w:t xml:space="preserve"> at regular intervals for its consideration and guidance.</w:t>
      </w:r>
    </w:p>
    <w:p w:rsidR="00A13920" w:rsidRPr="00F012B3" w:rsidRDefault="00A13920" w:rsidP="009C7085">
      <w:pPr>
        <w:jc w:val="both"/>
        <w:rPr>
          <w:rFonts w:ascii="Bookman Old Style" w:hAnsi="Bookman Old Style"/>
          <w:sz w:val="22"/>
          <w:szCs w:val="22"/>
        </w:rPr>
      </w:pPr>
    </w:p>
    <w:p w:rsidR="00D057B1" w:rsidRDefault="009827BE" w:rsidP="00F012B3">
      <w:pPr>
        <w:spacing w:line="360" w:lineRule="auto"/>
        <w:jc w:val="both"/>
        <w:rPr>
          <w:rFonts w:ascii="Bookman Old Style" w:hAnsi="Bookman Old Style"/>
          <w:b/>
          <w:sz w:val="22"/>
          <w:szCs w:val="22"/>
        </w:rPr>
      </w:pPr>
      <w:r w:rsidRPr="00F012B3">
        <w:rPr>
          <w:rFonts w:ascii="Bookman Old Style" w:hAnsi="Bookman Old Style"/>
          <w:b/>
          <w:sz w:val="22"/>
          <w:szCs w:val="22"/>
        </w:rPr>
        <w:t>PURPOSE</w:t>
      </w:r>
    </w:p>
    <w:p w:rsidR="00D057B1" w:rsidRPr="00F012B3" w:rsidRDefault="00D057B1" w:rsidP="00F012B3">
      <w:pPr>
        <w:spacing w:line="360" w:lineRule="auto"/>
        <w:jc w:val="both"/>
        <w:rPr>
          <w:rFonts w:ascii="Bookman Old Style" w:hAnsi="Bookman Old Style"/>
          <w:sz w:val="22"/>
          <w:szCs w:val="22"/>
        </w:rPr>
      </w:pPr>
      <w:r w:rsidRPr="00F012B3">
        <w:rPr>
          <w:rFonts w:ascii="Bookman Old Style" w:hAnsi="Bookman Old Style"/>
          <w:sz w:val="22"/>
          <w:szCs w:val="22"/>
        </w:rPr>
        <w:t>The purpose of this policy is to ensure that risks related to Company are identified, analyzed and managed so that they are m</w:t>
      </w:r>
      <w:r w:rsidR="00DA364C" w:rsidRPr="00F012B3">
        <w:rPr>
          <w:rFonts w:ascii="Bookman Old Style" w:hAnsi="Bookman Old Style"/>
          <w:sz w:val="22"/>
          <w:szCs w:val="22"/>
        </w:rPr>
        <w:t>aintained at acceptable levels.</w:t>
      </w:r>
    </w:p>
    <w:p w:rsidR="00D057B1" w:rsidRPr="00F012B3" w:rsidRDefault="00D057B1" w:rsidP="009C7085">
      <w:pPr>
        <w:jc w:val="both"/>
        <w:rPr>
          <w:rFonts w:ascii="Bookman Old Style" w:hAnsi="Bookman Old Style"/>
          <w:sz w:val="22"/>
          <w:szCs w:val="22"/>
        </w:rPr>
      </w:pPr>
    </w:p>
    <w:p w:rsidR="0099246C" w:rsidRDefault="002D2841" w:rsidP="00F012B3">
      <w:pPr>
        <w:spacing w:line="360" w:lineRule="auto"/>
        <w:jc w:val="both"/>
        <w:rPr>
          <w:rFonts w:ascii="Bookman Old Style" w:hAnsi="Bookman Old Style"/>
          <w:b/>
          <w:sz w:val="22"/>
          <w:szCs w:val="22"/>
        </w:rPr>
      </w:pPr>
      <w:r w:rsidRPr="00F012B3">
        <w:rPr>
          <w:rFonts w:ascii="Bookman Old Style" w:hAnsi="Bookman Old Style"/>
          <w:b/>
          <w:sz w:val="22"/>
          <w:szCs w:val="22"/>
        </w:rPr>
        <w:t>OVERVIEW</w:t>
      </w:r>
    </w:p>
    <w:p w:rsidR="0099246C" w:rsidRPr="00F012B3" w:rsidRDefault="0099246C" w:rsidP="00F012B3">
      <w:pPr>
        <w:spacing w:line="360" w:lineRule="auto"/>
        <w:jc w:val="both"/>
        <w:rPr>
          <w:rFonts w:ascii="Bookman Old Style" w:hAnsi="Bookman Old Style"/>
          <w:sz w:val="22"/>
          <w:szCs w:val="22"/>
        </w:rPr>
      </w:pPr>
      <w:r w:rsidRPr="00F012B3">
        <w:rPr>
          <w:rFonts w:ascii="Bookman Old Style" w:hAnsi="Bookman Old Style"/>
          <w:sz w:val="22"/>
          <w:szCs w:val="22"/>
        </w:rPr>
        <w:t xml:space="preserve">Risk management is the ongoing process of identifying risks and implementing plans to address them. Often, the number of assets potentially at risk outweighs the resources available to manage them. It is therefore important to know where to apply available resources to mitigate risk in a cost-effective and efficient manner. </w:t>
      </w:r>
    </w:p>
    <w:p w:rsidR="0099246C" w:rsidRPr="00F012B3" w:rsidRDefault="0099246C" w:rsidP="009C7085">
      <w:pPr>
        <w:jc w:val="both"/>
        <w:rPr>
          <w:rFonts w:ascii="Bookman Old Style" w:hAnsi="Bookman Old Style"/>
          <w:sz w:val="22"/>
          <w:szCs w:val="22"/>
        </w:rPr>
      </w:pPr>
    </w:p>
    <w:p w:rsidR="0099246C" w:rsidRPr="00F012B3" w:rsidRDefault="0099246C" w:rsidP="00F012B3">
      <w:pPr>
        <w:spacing w:line="360" w:lineRule="auto"/>
        <w:jc w:val="both"/>
        <w:rPr>
          <w:rFonts w:ascii="Bookman Old Style" w:hAnsi="Bookman Old Style"/>
          <w:sz w:val="22"/>
          <w:szCs w:val="22"/>
        </w:rPr>
      </w:pPr>
      <w:r w:rsidRPr="00F012B3">
        <w:rPr>
          <w:rFonts w:ascii="Bookman Old Style" w:hAnsi="Bookman Old Style"/>
          <w:sz w:val="22"/>
          <w:szCs w:val="22"/>
        </w:rPr>
        <w:t>This policy lays the framework for a formal risk management program by establishing responsibility for risk identification and analysis, security planning for risk mitigation, program management and oversight. It is important to note that program management and oversight is a company-wide responsibility that calls for the active involvement of executive leadership, departmental management and others.</w:t>
      </w:r>
    </w:p>
    <w:p w:rsidR="00DA364C" w:rsidRPr="00F012B3" w:rsidRDefault="00DA364C" w:rsidP="00CC2782">
      <w:pPr>
        <w:jc w:val="both"/>
        <w:rPr>
          <w:rFonts w:ascii="Bookman Old Style" w:hAnsi="Bookman Old Style"/>
          <w:sz w:val="22"/>
          <w:szCs w:val="22"/>
        </w:rPr>
      </w:pPr>
    </w:p>
    <w:p w:rsidR="00A13920" w:rsidRPr="00F012B3" w:rsidRDefault="00A13920" w:rsidP="00F012B3">
      <w:pPr>
        <w:spacing w:line="360" w:lineRule="auto"/>
        <w:jc w:val="both"/>
        <w:rPr>
          <w:rFonts w:ascii="Bookman Old Style" w:hAnsi="Bookman Old Style"/>
          <w:sz w:val="22"/>
          <w:szCs w:val="22"/>
        </w:rPr>
      </w:pPr>
      <w:r w:rsidRPr="00F012B3">
        <w:rPr>
          <w:rFonts w:ascii="Bookman Old Style" w:hAnsi="Bookman Old Style"/>
          <w:sz w:val="22"/>
          <w:szCs w:val="22"/>
        </w:rPr>
        <w:t xml:space="preserve">The Company implemented a Risk Management Policy which was to be reviewed on an annual basis. </w:t>
      </w:r>
    </w:p>
    <w:p w:rsidR="0099246C" w:rsidRPr="00F012B3" w:rsidRDefault="0099246C" w:rsidP="00CC2782">
      <w:pPr>
        <w:jc w:val="both"/>
        <w:rPr>
          <w:rFonts w:ascii="Bookman Old Style" w:hAnsi="Bookman Old Style"/>
          <w:sz w:val="22"/>
          <w:szCs w:val="22"/>
        </w:rPr>
      </w:pPr>
    </w:p>
    <w:p w:rsidR="0099246C" w:rsidRDefault="00CC2782" w:rsidP="00F012B3">
      <w:pPr>
        <w:spacing w:line="360" w:lineRule="auto"/>
        <w:jc w:val="both"/>
        <w:rPr>
          <w:rFonts w:ascii="Bookman Old Style" w:hAnsi="Bookman Old Style"/>
          <w:b/>
          <w:sz w:val="22"/>
          <w:szCs w:val="22"/>
        </w:rPr>
      </w:pPr>
      <w:r w:rsidRPr="00F012B3">
        <w:rPr>
          <w:rFonts w:ascii="Bookman Old Style" w:hAnsi="Bookman Old Style"/>
          <w:b/>
          <w:sz w:val="22"/>
          <w:szCs w:val="22"/>
        </w:rPr>
        <w:t>DEFINITIONS</w:t>
      </w:r>
    </w:p>
    <w:p w:rsidR="00CC2782" w:rsidRPr="00F012B3" w:rsidRDefault="00CC2782" w:rsidP="00CC2782">
      <w:pPr>
        <w:jc w:val="both"/>
        <w:rPr>
          <w:rFonts w:ascii="Bookman Old Style" w:hAnsi="Bookman Old Style"/>
          <w:b/>
          <w:sz w:val="22"/>
          <w:szCs w:val="22"/>
        </w:rPr>
      </w:pPr>
    </w:p>
    <w:p w:rsidR="0099246C" w:rsidRDefault="00CC2782" w:rsidP="00F012B3">
      <w:pPr>
        <w:spacing w:line="360" w:lineRule="auto"/>
        <w:ind w:left="360" w:hanging="360"/>
        <w:jc w:val="both"/>
        <w:rPr>
          <w:rFonts w:ascii="Bookman Old Style" w:hAnsi="Bookman Old Style"/>
          <w:sz w:val="22"/>
          <w:szCs w:val="22"/>
        </w:rPr>
      </w:pPr>
      <w:r w:rsidRPr="00CC2782">
        <w:rPr>
          <w:rFonts w:ascii="Bookman Old Style" w:hAnsi="Bookman Old Style"/>
          <w:b/>
          <w:sz w:val="22"/>
          <w:szCs w:val="22"/>
        </w:rPr>
        <w:t>“</w:t>
      </w:r>
      <w:r w:rsidR="0099246C" w:rsidRPr="00CC2782">
        <w:rPr>
          <w:rFonts w:ascii="Bookman Old Style" w:hAnsi="Bookman Old Style"/>
          <w:b/>
          <w:sz w:val="22"/>
          <w:szCs w:val="22"/>
        </w:rPr>
        <w:t>Risk</w:t>
      </w:r>
      <w:r w:rsidRPr="00CC2782">
        <w:rPr>
          <w:rFonts w:ascii="Bookman Old Style" w:hAnsi="Bookman Old Style"/>
          <w:b/>
          <w:sz w:val="22"/>
          <w:szCs w:val="22"/>
        </w:rPr>
        <w:t>”</w:t>
      </w:r>
      <w:r>
        <w:rPr>
          <w:rFonts w:ascii="Bookman Old Style" w:hAnsi="Bookman Old Style"/>
          <w:sz w:val="22"/>
          <w:szCs w:val="22"/>
        </w:rPr>
        <w:t xml:space="preserve"> means t</w:t>
      </w:r>
      <w:r w:rsidR="0099246C" w:rsidRPr="00F012B3">
        <w:rPr>
          <w:rFonts w:ascii="Bookman Old Style" w:hAnsi="Bookman Old Style"/>
          <w:sz w:val="22"/>
          <w:szCs w:val="22"/>
        </w:rPr>
        <w:t>he potential of harm to the Company or its stakeholders.</w:t>
      </w:r>
    </w:p>
    <w:p w:rsidR="00CC2782" w:rsidRPr="00F012B3" w:rsidRDefault="00CC2782" w:rsidP="00CC2782">
      <w:pPr>
        <w:ind w:left="360" w:hanging="360"/>
        <w:jc w:val="both"/>
        <w:rPr>
          <w:rFonts w:ascii="Bookman Old Style" w:hAnsi="Bookman Old Style"/>
          <w:sz w:val="22"/>
          <w:szCs w:val="22"/>
        </w:rPr>
      </w:pPr>
    </w:p>
    <w:p w:rsidR="0099246C" w:rsidRDefault="00CC2782" w:rsidP="00CC2782">
      <w:pPr>
        <w:spacing w:line="360" w:lineRule="auto"/>
        <w:jc w:val="both"/>
        <w:rPr>
          <w:rFonts w:ascii="Bookman Old Style" w:hAnsi="Bookman Old Style"/>
          <w:sz w:val="22"/>
          <w:szCs w:val="22"/>
        </w:rPr>
      </w:pPr>
      <w:r w:rsidRPr="00CC2782">
        <w:rPr>
          <w:rFonts w:ascii="Bookman Old Style" w:hAnsi="Bookman Old Style"/>
          <w:b/>
          <w:sz w:val="22"/>
          <w:szCs w:val="22"/>
        </w:rPr>
        <w:t>“</w:t>
      </w:r>
      <w:r w:rsidR="0099246C" w:rsidRPr="00CC2782">
        <w:rPr>
          <w:rFonts w:ascii="Bookman Old Style" w:hAnsi="Bookman Old Style"/>
          <w:b/>
          <w:sz w:val="22"/>
          <w:szCs w:val="22"/>
        </w:rPr>
        <w:t>Risk Assessment</w:t>
      </w:r>
      <w:r w:rsidRPr="00CC2782">
        <w:rPr>
          <w:rFonts w:ascii="Bookman Old Style" w:hAnsi="Bookman Old Style"/>
          <w:b/>
          <w:sz w:val="22"/>
          <w:szCs w:val="22"/>
        </w:rPr>
        <w:t>”</w:t>
      </w:r>
      <w:r w:rsidR="0099246C" w:rsidRPr="00F012B3">
        <w:rPr>
          <w:rFonts w:ascii="Bookman Old Style" w:hAnsi="Bookman Old Style"/>
          <w:sz w:val="22"/>
          <w:szCs w:val="22"/>
        </w:rPr>
        <w:t xml:space="preserve"> </w:t>
      </w:r>
      <w:r>
        <w:rPr>
          <w:rFonts w:ascii="Bookman Old Style" w:hAnsi="Bookman Old Style"/>
          <w:sz w:val="22"/>
          <w:szCs w:val="22"/>
        </w:rPr>
        <w:t>means a</w:t>
      </w:r>
      <w:r w:rsidR="0099246C" w:rsidRPr="00F012B3">
        <w:rPr>
          <w:rFonts w:ascii="Bookman Old Style" w:hAnsi="Bookman Old Style"/>
          <w:sz w:val="22"/>
          <w:szCs w:val="22"/>
        </w:rPr>
        <w:t xml:space="preserve"> qualitative or quantitative evaluation of the nature and magnitude of risk to Company. The evaluation is based upon known or theoretical vulnerabilities and threats, as well as the likelihood of the threats being realized and the potential impact to the Company and its stakeholders.</w:t>
      </w:r>
    </w:p>
    <w:p w:rsidR="00CC2782" w:rsidRPr="00F012B3" w:rsidRDefault="00CC2782" w:rsidP="00CC2782">
      <w:pPr>
        <w:jc w:val="both"/>
        <w:rPr>
          <w:rFonts w:ascii="Bookman Old Style" w:hAnsi="Bookman Old Style"/>
          <w:sz w:val="22"/>
          <w:szCs w:val="22"/>
        </w:rPr>
      </w:pPr>
    </w:p>
    <w:p w:rsidR="0099246C" w:rsidRPr="00F012B3" w:rsidRDefault="000A0415" w:rsidP="00F012B3">
      <w:pPr>
        <w:spacing w:line="360" w:lineRule="auto"/>
        <w:jc w:val="both"/>
        <w:rPr>
          <w:rFonts w:ascii="Bookman Old Style" w:hAnsi="Bookman Old Style"/>
          <w:sz w:val="22"/>
          <w:szCs w:val="22"/>
        </w:rPr>
      </w:pPr>
      <w:r>
        <w:rPr>
          <w:rFonts w:ascii="Bookman Old Style" w:hAnsi="Bookman Old Style"/>
          <w:b/>
          <w:sz w:val="22"/>
          <w:szCs w:val="22"/>
        </w:rPr>
        <w:t>“</w:t>
      </w:r>
      <w:r w:rsidR="0099246C" w:rsidRPr="000A0415">
        <w:rPr>
          <w:rFonts w:ascii="Bookman Old Style" w:hAnsi="Bookman Old Style"/>
          <w:b/>
          <w:sz w:val="22"/>
          <w:szCs w:val="22"/>
        </w:rPr>
        <w:t>Risk Management</w:t>
      </w:r>
      <w:r>
        <w:rPr>
          <w:rFonts w:ascii="Bookman Old Style" w:hAnsi="Bookman Old Style"/>
          <w:b/>
          <w:sz w:val="22"/>
          <w:szCs w:val="22"/>
        </w:rPr>
        <w:t>”</w:t>
      </w:r>
      <w:r w:rsidR="0099246C" w:rsidRPr="00F012B3">
        <w:rPr>
          <w:rFonts w:ascii="Bookman Old Style" w:hAnsi="Bookman Old Style"/>
          <w:sz w:val="22"/>
          <w:szCs w:val="22"/>
        </w:rPr>
        <w:t xml:space="preserve"> </w:t>
      </w:r>
      <w:r>
        <w:rPr>
          <w:rFonts w:ascii="Bookman Old Style" w:hAnsi="Bookman Old Style"/>
          <w:sz w:val="22"/>
          <w:szCs w:val="22"/>
        </w:rPr>
        <w:t>means t</w:t>
      </w:r>
      <w:r w:rsidR="0099246C" w:rsidRPr="00F012B3">
        <w:rPr>
          <w:rFonts w:ascii="Bookman Old Style" w:hAnsi="Bookman Old Style"/>
          <w:sz w:val="22"/>
          <w:szCs w:val="22"/>
        </w:rPr>
        <w:t>he process of evaluating and responding to risks to Company for the purpose of reducing those risks to acceptable levels. Risk management is inclusive of the risk assessment process and uses the results of risk assessments to make decisions on the acceptance of risks or on taking action to reduce those risks</w:t>
      </w:r>
    </w:p>
    <w:p w:rsidR="0099246C" w:rsidRPr="00F012B3" w:rsidRDefault="0099246C" w:rsidP="000A0415">
      <w:pPr>
        <w:jc w:val="both"/>
        <w:rPr>
          <w:rFonts w:ascii="Bookman Old Style" w:hAnsi="Bookman Old Style"/>
          <w:sz w:val="22"/>
          <w:szCs w:val="22"/>
        </w:rPr>
      </w:pPr>
    </w:p>
    <w:p w:rsidR="00D057B1" w:rsidRDefault="000A0415" w:rsidP="00F012B3">
      <w:pPr>
        <w:spacing w:line="360" w:lineRule="auto"/>
        <w:jc w:val="both"/>
        <w:rPr>
          <w:rFonts w:ascii="Bookman Old Style" w:hAnsi="Bookman Old Style"/>
          <w:b/>
          <w:sz w:val="22"/>
          <w:szCs w:val="22"/>
        </w:rPr>
      </w:pPr>
      <w:r w:rsidRPr="00F012B3">
        <w:rPr>
          <w:rFonts w:ascii="Bookman Old Style" w:hAnsi="Bookman Old Style"/>
          <w:b/>
          <w:sz w:val="22"/>
          <w:szCs w:val="22"/>
        </w:rPr>
        <w:t>SCOPE</w:t>
      </w:r>
    </w:p>
    <w:p w:rsidR="00D057B1" w:rsidRPr="00F012B3" w:rsidRDefault="00D057B1" w:rsidP="00F012B3">
      <w:pPr>
        <w:spacing w:line="360" w:lineRule="auto"/>
        <w:jc w:val="both"/>
        <w:rPr>
          <w:rFonts w:ascii="Bookman Old Style" w:hAnsi="Bookman Old Style"/>
          <w:sz w:val="22"/>
          <w:szCs w:val="22"/>
        </w:rPr>
      </w:pPr>
      <w:r w:rsidRPr="00F012B3">
        <w:rPr>
          <w:rFonts w:ascii="Bookman Old Style" w:hAnsi="Bookman Old Style"/>
          <w:sz w:val="22"/>
          <w:szCs w:val="22"/>
        </w:rPr>
        <w:t>This policy applies to all company departments and functions.</w:t>
      </w:r>
    </w:p>
    <w:p w:rsidR="00A13920" w:rsidRPr="00F012B3" w:rsidRDefault="00A13920" w:rsidP="000A0415">
      <w:pPr>
        <w:jc w:val="both"/>
        <w:rPr>
          <w:rFonts w:ascii="Bookman Old Style" w:hAnsi="Bookman Old Style"/>
          <w:b/>
          <w:sz w:val="22"/>
          <w:szCs w:val="22"/>
        </w:rPr>
      </w:pPr>
    </w:p>
    <w:p w:rsidR="00D057B1" w:rsidRDefault="000A0415" w:rsidP="00F012B3">
      <w:pPr>
        <w:spacing w:line="360" w:lineRule="auto"/>
        <w:jc w:val="both"/>
        <w:rPr>
          <w:rFonts w:ascii="Bookman Old Style" w:hAnsi="Bookman Old Style"/>
          <w:b/>
          <w:sz w:val="22"/>
          <w:szCs w:val="22"/>
        </w:rPr>
      </w:pPr>
      <w:r w:rsidRPr="00F012B3">
        <w:rPr>
          <w:rFonts w:ascii="Bookman Old Style" w:hAnsi="Bookman Old Style"/>
          <w:b/>
          <w:sz w:val="22"/>
          <w:szCs w:val="22"/>
        </w:rPr>
        <w:t xml:space="preserve">POLICY IMPLEMENTATION </w:t>
      </w:r>
    </w:p>
    <w:p w:rsidR="00D057B1" w:rsidRPr="00F012B3" w:rsidRDefault="00D057B1" w:rsidP="00F012B3">
      <w:pPr>
        <w:spacing w:line="360" w:lineRule="auto"/>
        <w:jc w:val="both"/>
        <w:rPr>
          <w:rFonts w:ascii="Bookman Old Style" w:hAnsi="Bookman Old Style"/>
          <w:sz w:val="22"/>
          <w:szCs w:val="22"/>
        </w:rPr>
      </w:pPr>
      <w:r w:rsidRPr="00F012B3">
        <w:rPr>
          <w:rFonts w:ascii="Bookman Old Style" w:hAnsi="Bookman Old Style"/>
          <w:sz w:val="22"/>
          <w:szCs w:val="22"/>
        </w:rPr>
        <w:t xml:space="preserve">The </w:t>
      </w:r>
      <w:r w:rsidR="00B42439">
        <w:rPr>
          <w:rFonts w:ascii="Bookman Old Style" w:hAnsi="Bookman Old Style"/>
          <w:sz w:val="22"/>
          <w:szCs w:val="22"/>
        </w:rPr>
        <w:t>Board</w:t>
      </w:r>
      <w:r w:rsidRPr="00F012B3">
        <w:rPr>
          <w:rFonts w:ascii="Bookman Old Style" w:hAnsi="Bookman Old Style"/>
          <w:sz w:val="22"/>
          <w:szCs w:val="22"/>
        </w:rPr>
        <w:t xml:space="preserve"> </w:t>
      </w:r>
      <w:r w:rsidR="00B42439">
        <w:rPr>
          <w:rFonts w:ascii="Bookman Old Style" w:hAnsi="Bookman Old Style"/>
          <w:sz w:val="22"/>
          <w:szCs w:val="22"/>
        </w:rPr>
        <w:t>is</w:t>
      </w:r>
      <w:r w:rsidRPr="00F012B3">
        <w:rPr>
          <w:rFonts w:ascii="Bookman Old Style" w:hAnsi="Bookman Old Style"/>
          <w:sz w:val="22"/>
          <w:szCs w:val="22"/>
        </w:rPr>
        <w:t xml:space="preserve"> responsible for coordinating the implementation of this policy and for providing guidance on the interpretation of specific policy requirements.</w:t>
      </w:r>
    </w:p>
    <w:p w:rsidR="00710133" w:rsidRPr="00F012B3" w:rsidRDefault="00710133" w:rsidP="00F012B3">
      <w:pPr>
        <w:spacing w:line="360" w:lineRule="auto"/>
        <w:ind w:left="360" w:hanging="360"/>
        <w:jc w:val="both"/>
        <w:rPr>
          <w:rFonts w:ascii="Bookman Old Style" w:hAnsi="Bookman Old Style"/>
          <w:sz w:val="22"/>
          <w:szCs w:val="22"/>
        </w:rPr>
      </w:pPr>
    </w:p>
    <w:p w:rsidR="004E76BD" w:rsidRPr="00F012B3" w:rsidRDefault="004E76BD" w:rsidP="00F012B3">
      <w:pPr>
        <w:spacing w:line="360" w:lineRule="auto"/>
        <w:ind w:left="360" w:hanging="360"/>
        <w:jc w:val="both"/>
        <w:rPr>
          <w:rFonts w:ascii="Bookman Old Style" w:hAnsi="Bookman Old Style"/>
          <w:sz w:val="22"/>
          <w:szCs w:val="22"/>
        </w:rPr>
      </w:pPr>
    </w:p>
    <w:p w:rsidR="004F2882" w:rsidRPr="00F012B3" w:rsidRDefault="004F2882" w:rsidP="00F012B3">
      <w:pPr>
        <w:spacing w:line="360" w:lineRule="auto"/>
        <w:jc w:val="both"/>
        <w:rPr>
          <w:rFonts w:ascii="Bookman Old Style" w:hAnsi="Bookman Old Style"/>
          <w:sz w:val="22"/>
          <w:szCs w:val="22"/>
        </w:rPr>
      </w:pPr>
    </w:p>
    <w:p w:rsidR="00710133" w:rsidRPr="00F012B3" w:rsidRDefault="00710133" w:rsidP="00F012B3">
      <w:pPr>
        <w:spacing w:line="360" w:lineRule="auto"/>
        <w:jc w:val="both"/>
        <w:rPr>
          <w:rFonts w:ascii="Bookman Old Style" w:hAnsi="Bookman Old Style"/>
          <w:sz w:val="22"/>
          <w:szCs w:val="22"/>
        </w:rPr>
      </w:pPr>
      <w:bookmarkStart w:id="0" w:name="_GoBack"/>
      <w:bookmarkEnd w:id="0"/>
    </w:p>
    <w:sectPr w:rsidR="00710133" w:rsidRPr="00F012B3" w:rsidSect="00163BC5">
      <w:pgSz w:w="12240" w:h="15840"/>
      <w:pgMar w:top="3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F86" w:rsidRDefault="00A96F86" w:rsidP="00D057B1">
      <w:r>
        <w:separator/>
      </w:r>
    </w:p>
  </w:endnote>
  <w:endnote w:type="continuationSeparator" w:id="1">
    <w:p w:rsidR="00A96F86" w:rsidRDefault="00A96F86" w:rsidP="00D05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Garamond">
    <w:panose1 w:val="00000000000000000000"/>
    <w:charset w:val="00"/>
    <w:family w:val="roman"/>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F86" w:rsidRDefault="00A96F86" w:rsidP="00D057B1">
      <w:r>
        <w:separator/>
      </w:r>
    </w:p>
  </w:footnote>
  <w:footnote w:type="continuationSeparator" w:id="1">
    <w:p w:rsidR="00A96F86" w:rsidRDefault="00A96F86" w:rsidP="00D057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37B34"/>
    <w:multiLevelType w:val="hybridMultilevel"/>
    <w:tmpl w:val="B7B639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B81FAA"/>
    <w:multiLevelType w:val="hybridMultilevel"/>
    <w:tmpl w:val="E368AB96"/>
    <w:lvl w:ilvl="0" w:tplc="C12EB2DA">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9217"/>
  </w:hdrShapeDefaults>
  <w:footnotePr>
    <w:footnote w:id="0"/>
    <w:footnote w:id="1"/>
  </w:footnotePr>
  <w:endnotePr>
    <w:endnote w:id="0"/>
    <w:endnote w:id="1"/>
  </w:endnotePr>
  <w:compat/>
  <w:rsids>
    <w:rsidRoot w:val="00213461"/>
    <w:rsid w:val="00086094"/>
    <w:rsid w:val="000A0415"/>
    <w:rsid w:val="00163BC5"/>
    <w:rsid w:val="001C57CE"/>
    <w:rsid w:val="00213461"/>
    <w:rsid w:val="002D2841"/>
    <w:rsid w:val="00335A1E"/>
    <w:rsid w:val="00380B03"/>
    <w:rsid w:val="004E76BD"/>
    <w:rsid w:val="004F2882"/>
    <w:rsid w:val="00534C63"/>
    <w:rsid w:val="005D69E6"/>
    <w:rsid w:val="005E6344"/>
    <w:rsid w:val="00635D5F"/>
    <w:rsid w:val="006E21B9"/>
    <w:rsid w:val="00710133"/>
    <w:rsid w:val="009827BE"/>
    <w:rsid w:val="0099246C"/>
    <w:rsid w:val="009C7085"/>
    <w:rsid w:val="00A13920"/>
    <w:rsid w:val="00A96F86"/>
    <w:rsid w:val="00AA031B"/>
    <w:rsid w:val="00AE643B"/>
    <w:rsid w:val="00B42439"/>
    <w:rsid w:val="00C10DF3"/>
    <w:rsid w:val="00CC2782"/>
    <w:rsid w:val="00D057B1"/>
    <w:rsid w:val="00D422B2"/>
    <w:rsid w:val="00D47EF1"/>
    <w:rsid w:val="00D61A2E"/>
    <w:rsid w:val="00DA364C"/>
    <w:rsid w:val="00ED01C6"/>
    <w:rsid w:val="00F012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57B1"/>
    <w:rPr>
      <w:color w:val="0000FF"/>
      <w:u w:val="single"/>
    </w:rPr>
  </w:style>
  <w:style w:type="paragraph" w:styleId="FootnoteText">
    <w:name w:val="footnote text"/>
    <w:basedOn w:val="Normal"/>
    <w:link w:val="FootnoteTextChar"/>
    <w:semiHidden/>
    <w:rsid w:val="00D057B1"/>
    <w:rPr>
      <w:sz w:val="20"/>
      <w:szCs w:val="20"/>
    </w:rPr>
  </w:style>
  <w:style w:type="character" w:customStyle="1" w:styleId="FootnoteTextChar">
    <w:name w:val="Footnote Text Char"/>
    <w:basedOn w:val="DefaultParagraphFont"/>
    <w:link w:val="FootnoteText"/>
    <w:semiHidden/>
    <w:rsid w:val="00D057B1"/>
    <w:rPr>
      <w:rFonts w:ascii="Times New Roman" w:eastAsia="Times New Roman" w:hAnsi="Times New Roman" w:cs="Times New Roman"/>
      <w:sz w:val="20"/>
      <w:szCs w:val="20"/>
    </w:rPr>
  </w:style>
  <w:style w:type="character" w:styleId="FootnoteReference">
    <w:name w:val="footnote reference"/>
    <w:basedOn w:val="DefaultParagraphFont"/>
    <w:semiHidden/>
    <w:rsid w:val="00D057B1"/>
    <w:rPr>
      <w:vertAlign w:val="superscript"/>
    </w:rPr>
  </w:style>
  <w:style w:type="table" w:styleId="TableGrid">
    <w:name w:val="Table Grid"/>
    <w:basedOn w:val="TableNormal"/>
    <w:uiPriority w:val="39"/>
    <w:rsid w:val="00710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0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133"/>
    <w:rPr>
      <w:rFonts w:ascii="Segoe UI" w:eastAsia="Times New Roman" w:hAnsi="Segoe UI" w:cs="Segoe UI"/>
      <w:sz w:val="18"/>
      <w:szCs w:val="18"/>
    </w:rPr>
  </w:style>
  <w:style w:type="paragraph" w:styleId="Title">
    <w:name w:val="Title"/>
    <w:basedOn w:val="Normal"/>
    <w:link w:val="TitleChar"/>
    <w:qFormat/>
    <w:rsid w:val="00163BC5"/>
    <w:pPr>
      <w:jc w:val="center"/>
    </w:pPr>
    <w:rPr>
      <w:rFonts w:ascii="AGaramond" w:hAnsi="AGaramond" w:cs="Lucida Handwriting"/>
      <w:b/>
      <w:bCs/>
      <w:sz w:val="36"/>
    </w:rPr>
  </w:style>
  <w:style w:type="character" w:customStyle="1" w:styleId="TitleChar">
    <w:name w:val="Title Char"/>
    <w:basedOn w:val="DefaultParagraphFont"/>
    <w:link w:val="Title"/>
    <w:rsid w:val="00163BC5"/>
    <w:rPr>
      <w:rFonts w:ascii="AGaramond" w:eastAsia="Times New Roman" w:hAnsi="AGaramond" w:cs="Lucida Handwriting"/>
      <w:b/>
      <w:bCs/>
      <w:sz w:val="36"/>
      <w:szCs w:val="24"/>
    </w:rPr>
  </w:style>
  <w:style w:type="paragraph" w:styleId="Header">
    <w:name w:val="header"/>
    <w:basedOn w:val="Normal"/>
    <w:link w:val="HeaderChar"/>
    <w:uiPriority w:val="99"/>
    <w:unhideWhenUsed/>
    <w:rsid w:val="0099246C"/>
    <w:pPr>
      <w:tabs>
        <w:tab w:val="center" w:pos="4680"/>
        <w:tab w:val="right" w:pos="9360"/>
      </w:tabs>
    </w:pPr>
  </w:style>
  <w:style w:type="character" w:customStyle="1" w:styleId="HeaderChar">
    <w:name w:val="Header Char"/>
    <w:basedOn w:val="DefaultParagraphFont"/>
    <w:link w:val="Header"/>
    <w:uiPriority w:val="99"/>
    <w:rsid w:val="009924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246C"/>
    <w:pPr>
      <w:tabs>
        <w:tab w:val="center" w:pos="4680"/>
        <w:tab w:val="right" w:pos="9360"/>
      </w:tabs>
    </w:pPr>
  </w:style>
  <w:style w:type="character" w:customStyle="1" w:styleId="FooterChar">
    <w:name w:val="Footer Char"/>
    <w:basedOn w:val="DefaultParagraphFont"/>
    <w:link w:val="Footer"/>
    <w:uiPriority w:val="99"/>
    <w:rsid w:val="009924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DE16-9CDA-4A18-8708-E23D8EF4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admin1</cp:lastModifiedBy>
  <cp:revision>21</cp:revision>
  <cp:lastPrinted>2015-06-05T12:53:00Z</cp:lastPrinted>
  <dcterms:created xsi:type="dcterms:W3CDTF">2015-06-05T12:22:00Z</dcterms:created>
  <dcterms:modified xsi:type="dcterms:W3CDTF">2015-08-11T06:45:00Z</dcterms:modified>
</cp:coreProperties>
</file>